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A9" w:rsidRPr="009A49A9" w:rsidRDefault="00BE2BD4" w:rsidP="00BE2BD4">
      <w:pPr>
        <w:tabs>
          <w:tab w:val="left" w:pos="851"/>
        </w:tabs>
        <w:rPr>
          <w:rFonts w:ascii="Calibri" w:hAnsi="Calibri" w:cs="Calibri"/>
          <w:sz w:val="40"/>
          <w:u w:val="single"/>
          <w:lang w:val="en-AU"/>
        </w:rPr>
      </w:pPr>
      <w:r>
        <w:rPr>
          <w:rFonts w:ascii="Calibri" w:hAnsi="Calibri" w:cs="Calibri"/>
          <w:b/>
          <w:sz w:val="40"/>
          <w:lang w:val="en-AU"/>
        </w:rPr>
        <w:t xml:space="preserve">                       </w:t>
      </w:r>
      <w:r w:rsidR="00556041">
        <w:rPr>
          <w:rFonts w:ascii="Calibri" w:hAnsi="Calibri" w:cs="Calibri"/>
          <w:b/>
          <w:sz w:val="40"/>
          <w:u w:val="single"/>
          <w:lang w:val="en-AU"/>
        </w:rPr>
        <w:t>Emergency Service Contact Policy</w:t>
      </w:r>
    </w:p>
    <w:p w:rsidR="009A49A9" w:rsidRPr="009A49A9" w:rsidRDefault="009A49A9" w:rsidP="009A49A9">
      <w:pPr>
        <w:tabs>
          <w:tab w:val="left" w:pos="-720"/>
          <w:tab w:val="left" w:pos="-16"/>
          <w:tab w:val="left" w:pos="851"/>
        </w:tabs>
        <w:ind w:left="851" w:hanging="851"/>
        <w:jc w:val="both"/>
        <w:rPr>
          <w:rFonts w:ascii="Calibri" w:hAnsi="Calibri" w:cs="Calibri"/>
          <w:sz w:val="22"/>
          <w:szCs w:val="22"/>
          <w:lang w:val="en-AU"/>
        </w:rPr>
      </w:pPr>
    </w:p>
    <w:p w:rsidR="009A49A9" w:rsidRDefault="009A49A9" w:rsidP="009A49A9">
      <w:pPr>
        <w:tabs>
          <w:tab w:val="left" w:pos="851"/>
        </w:tabs>
        <w:ind w:left="851" w:hanging="851"/>
        <w:rPr>
          <w:rFonts w:ascii="Calibri" w:hAnsi="Calibri" w:cs="Calibri"/>
          <w:szCs w:val="28"/>
        </w:rPr>
      </w:pPr>
      <w:r w:rsidRPr="009A49A9">
        <w:rPr>
          <w:rFonts w:ascii="Calibri" w:hAnsi="Calibri" w:cs="Calibri"/>
          <w:szCs w:val="28"/>
        </w:rPr>
        <w:t>Linked to National Quality Frame</w:t>
      </w:r>
      <w:r w:rsidR="00920965">
        <w:rPr>
          <w:rFonts w:ascii="Calibri" w:hAnsi="Calibri" w:cs="Calibri"/>
          <w:szCs w:val="28"/>
        </w:rPr>
        <w:t>work and Standards – ACECQA 2017</w:t>
      </w:r>
    </w:p>
    <w:p w:rsidR="006A7943" w:rsidRDefault="006A7943" w:rsidP="009A49A9">
      <w:pPr>
        <w:tabs>
          <w:tab w:val="left" w:pos="851"/>
        </w:tabs>
        <w:ind w:left="851" w:hanging="851"/>
        <w:rPr>
          <w:rFonts w:ascii="Calibri" w:hAnsi="Calibri" w:cs="Calibri"/>
          <w:szCs w:val="28"/>
        </w:rPr>
      </w:pPr>
    </w:p>
    <w:p w:rsidR="0011720F" w:rsidRPr="00920965" w:rsidRDefault="00920965" w:rsidP="00920965">
      <w:pPr>
        <w:widowControl w:val="0"/>
        <w:spacing w:after="120" w:line="285" w:lineRule="auto"/>
        <w:rPr>
          <w:rFonts w:ascii="Calibri" w:hAnsi="Calibri" w:cs="Calibri"/>
          <w:b/>
          <w:bCs/>
          <w:i/>
          <w:iCs/>
          <w:color w:val="FFCC00"/>
          <w:kern w:val="28"/>
          <w:sz w:val="20"/>
          <w:szCs w:val="20"/>
          <w14:cntxtAlts/>
        </w:rPr>
      </w:pPr>
      <w:r w:rsidRPr="00920965">
        <w:rPr>
          <w:rFonts w:ascii="Calibri" w:hAnsi="Calibri" w:cs="Calibri"/>
          <w:b/>
          <w:bCs/>
          <w:i/>
          <w:iCs/>
          <w:color w:val="FFCC00"/>
          <w:kern w:val="28"/>
          <w:sz w:val="20"/>
          <w:szCs w:val="20"/>
          <w14:cntxtAlts/>
        </w:rPr>
        <w:t>Quality area 2– Children’s health and safety</w:t>
      </w:r>
    </w:p>
    <w:p w:rsidR="00920965" w:rsidRPr="00920965" w:rsidRDefault="00920965" w:rsidP="00920965">
      <w:pPr>
        <w:widowControl w:val="0"/>
        <w:spacing w:after="120" w:line="285" w:lineRule="auto"/>
        <w:rPr>
          <w:rFonts w:ascii="Calibri" w:hAnsi="Calibri" w:cs="Calibri"/>
          <w:b/>
          <w:bCs/>
          <w:color w:val="FFCC00"/>
          <w:kern w:val="28"/>
          <w:sz w:val="20"/>
          <w:szCs w:val="20"/>
          <w14:cntxtAlts/>
        </w:rPr>
      </w:pPr>
      <w:r w:rsidRPr="00920965">
        <w:rPr>
          <w:rFonts w:ascii="Calibri" w:hAnsi="Calibri" w:cs="Calibri"/>
          <w:b/>
          <w:bCs/>
          <w:color w:val="FFCC00"/>
          <w:kern w:val="28"/>
          <w:sz w:val="20"/>
          <w:szCs w:val="20"/>
          <w14:cntxtAlts/>
        </w:rPr>
        <w:t>2.2 Safety- Each child is protected</w:t>
      </w:r>
    </w:p>
    <w:p w:rsidR="00920965" w:rsidRPr="00920965" w:rsidRDefault="00920965" w:rsidP="00920965">
      <w:pPr>
        <w:widowControl w:val="0"/>
        <w:spacing w:after="120" w:line="285" w:lineRule="auto"/>
        <w:rPr>
          <w:rFonts w:ascii="Calibri" w:hAnsi="Calibri" w:cs="Calibri"/>
          <w:color w:val="FFCC00"/>
          <w:kern w:val="28"/>
          <w:sz w:val="20"/>
          <w:szCs w:val="20"/>
          <w14:cntxtAlts/>
        </w:rPr>
      </w:pPr>
      <w:r w:rsidRPr="00920965">
        <w:rPr>
          <w:rFonts w:ascii="Calibri" w:hAnsi="Calibri" w:cs="Calibri"/>
          <w:color w:val="FFCC00"/>
          <w:kern w:val="28"/>
          <w:sz w:val="20"/>
          <w:szCs w:val="20"/>
          <w14:cntxtAlts/>
        </w:rPr>
        <w:t>2.2.2 Incident and emergency management</w:t>
      </w:r>
    </w:p>
    <w:p w:rsidR="00920965" w:rsidRPr="00920965" w:rsidRDefault="00920965" w:rsidP="00920965">
      <w:pPr>
        <w:widowControl w:val="0"/>
        <w:spacing w:after="120" w:line="285" w:lineRule="auto"/>
        <w:rPr>
          <w:rFonts w:ascii="Calibri" w:hAnsi="Calibri" w:cs="Calibri"/>
          <w:color w:val="FFCC00"/>
          <w:kern w:val="28"/>
          <w:sz w:val="20"/>
          <w:szCs w:val="20"/>
          <w14:cntxtAlts/>
        </w:rPr>
      </w:pPr>
      <w:r w:rsidRPr="00920965">
        <w:rPr>
          <w:rFonts w:ascii="Calibri" w:hAnsi="Calibri" w:cs="Calibri"/>
          <w:color w:val="FFCC00"/>
          <w:kern w:val="28"/>
          <w:sz w:val="20"/>
          <w:szCs w:val="20"/>
          <w14:cntxtAlts/>
        </w:rPr>
        <w:t>Plans to effectively manage incidents and emergencies are developed in consultation with relevant authorities, practices and implemented.</w:t>
      </w:r>
    </w:p>
    <w:p w:rsidR="00556041" w:rsidRPr="00920965" w:rsidRDefault="00920965" w:rsidP="00920965">
      <w:pPr>
        <w:widowControl w:val="0"/>
        <w:spacing w:after="120" w:line="285" w:lineRule="auto"/>
        <w:rPr>
          <w:rFonts w:ascii="Calibri" w:hAnsi="Calibri" w:cs="Calibri"/>
          <w:color w:val="000000"/>
          <w:kern w:val="28"/>
          <w:sz w:val="20"/>
          <w:szCs w:val="20"/>
          <w14:cntxtAlts/>
        </w:rPr>
      </w:pPr>
      <w:r w:rsidRPr="00920965">
        <w:rPr>
          <w:rFonts w:ascii="Calibri" w:hAnsi="Calibri" w:cs="Calibri"/>
          <w:color w:val="000000"/>
          <w:kern w:val="28"/>
          <w:sz w:val="20"/>
          <w:szCs w:val="20"/>
          <w14:cntxtAlts/>
        </w:rPr>
        <w:t> </w:t>
      </w:r>
    </w:p>
    <w:p w:rsidR="006A7C5F" w:rsidRDefault="006A7C5F" w:rsidP="0011720F">
      <w:pPr>
        <w:tabs>
          <w:tab w:val="left" w:pos="851"/>
        </w:tabs>
        <w:ind w:left="851" w:hanging="851"/>
        <w:rPr>
          <w:rFonts w:ascii="Calibri" w:hAnsi="Calibri" w:cs="Calibri"/>
        </w:rPr>
      </w:pPr>
      <w:r>
        <w:rPr>
          <w:rFonts w:ascii="Calibri" w:hAnsi="Calibri" w:cs="Calibri"/>
        </w:rPr>
        <w:t>Linked to</w:t>
      </w:r>
      <w:r w:rsidR="0008741B">
        <w:rPr>
          <w:rFonts w:ascii="Calibri" w:hAnsi="Calibri" w:cs="Calibri"/>
        </w:rPr>
        <w:t xml:space="preserve"> Education and Care Services</w:t>
      </w:r>
      <w:r>
        <w:rPr>
          <w:rFonts w:ascii="Calibri" w:hAnsi="Calibri" w:cs="Calibri"/>
        </w:rPr>
        <w:t xml:space="preserve"> National regulations </w:t>
      </w:r>
      <w:r w:rsidR="0008741B">
        <w:rPr>
          <w:rFonts w:ascii="Calibri" w:hAnsi="Calibri" w:cs="Calibri"/>
        </w:rPr>
        <w:t xml:space="preserve">(2011) </w:t>
      </w:r>
      <w:r w:rsidR="002B02CD">
        <w:rPr>
          <w:rFonts w:ascii="Calibri" w:hAnsi="Calibri" w:cs="Calibri"/>
        </w:rPr>
        <w:t xml:space="preserve">and </w:t>
      </w:r>
      <w:r w:rsidR="0008741B">
        <w:rPr>
          <w:rFonts w:ascii="Calibri" w:hAnsi="Calibri" w:cs="Calibri"/>
        </w:rPr>
        <w:t>Education and Early Childhood Services</w:t>
      </w:r>
    </w:p>
    <w:p w:rsidR="0008741B" w:rsidRDefault="00613659" w:rsidP="0011720F">
      <w:pPr>
        <w:tabs>
          <w:tab w:val="left" w:pos="851"/>
        </w:tabs>
        <w:ind w:left="851" w:hanging="851"/>
        <w:rPr>
          <w:rFonts w:ascii="Calibri" w:hAnsi="Calibri" w:cs="Calibri"/>
        </w:rPr>
      </w:pPr>
      <w:r>
        <w:rPr>
          <w:rFonts w:ascii="Calibri" w:hAnsi="Calibri" w:cs="Calibri"/>
        </w:rPr>
        <w:t>(Registration and Standards) Law 2011</w:t>
      </w:r>
    </w:p>
    <w:p w:rsidR="002B02CD" w:rsidRDefault="0029664C" w:rsidP="0011720F">
      <w:pPr>
        <w:tabs>
          <w:tab w:val="left" w:pos="851"/>
        </w:tabs>
        <w:ind w:left="851" w:hanging="851"/>
        <w:rPr>
          <w:rFonts w:ascii="Calibri" w:hAnsi="Calibri" w:cs="Calibri"/>
          <w:b/>
          <w:sz w:val="20"/>
          <w:szCs w:val="20"/>
        </w:rPr>
      </w:pPr>
      <w:r>
        <w:rPr>
          <w:rFonts w:ascii="Calibri" w:hAnsi="Calibri" w:cs="Calibri"/>
          <w:b/>
          <w:sz w:val="20"/>
          <w:szCs w:val="20"/>
        </w:rPr>
        <w:t>Regulation</w:t>
      </w:r>
      <w:r w:rsidR="002C75A9">
        <w:rPr>
          <w:rFonts w:ascii="Calibri" w:hAnsi="Calibri" w:cs="Calibri"/>
          <w:b/>
          <w:sz w:val="20"/>
          <w:szCs w:val="20"/>
        </w:rPr>
        <w:t xml:space="preserve"> </w:t>
      </w:r>
      <w:r w:rsidR="00920965">
        <w:rPr>
          <w:rFonts w:ascii="Calibri" w:hAnsi="Calibri" w:cs="Calibri"/>
          <w:b/>
          <w:sz w:val="20"/>
          <w:szCs w:val="20"/>
        </w:rPr>
        <w:t>168</w:t>
      </w:r>
    </w:p>
    <w:p w:rsidR="002B02CD" w:rsidRDefault="00E3535A" w:rsidP="0011720F">
      <w:pPr>
        <w:tabs>
          <w:tab w:val="left" w:pos="851"/>
        </w:tabs>
        <w:ind w:left="851" w:hanging="851"/>
        <w:rPr>
          <w:rFonts w:ascii="Calibri" w:hAnsi="Calibri" w:cs="Calibri"/>
          <w:b/>
          <w:sz w:val="20"/>
          <w:szCs w:val="20"/>
        </w:rPr>
      </w:pPr>
      <w:r>
        <w:rPr>
          <w:rFonts w:ascii="Calibri" w:hAnsi="Calibri" w:cs="Calibri"/>
          <w:b/>
          <w:sz w:val="20"/>
          <w:szCs w:val="20"/>
        </w:rPr>
        <w:t xml:space="preserve">Law </w:t>
      </w:r>
      <w:r w:rsidR="00920965">
        <w:rPr>
          <w:rFonts w:ascii="Calibri" w:hAnsi="Calibri" w:cs="Calibri"/>
          <w:b/>
          <w:sz w:val="20"/>
          <w:szCs w:val="20"/>
        </w:rPr>
        <w:t>167</w:t>
      </w:r>
    </w:p>
    <w:p w:rsidR="002B6986" w:rsidRDefault="002B6986" w:rsidP="002D1933">
      <w:pPr>
        <w:tabs>
          <w:tab w:val="left" w:pos="-720"/>
          <w:tab w:val="left" w:pos="-16"/>
          <w:tab w:val="left" w:pos="851"/>
        </w:tabs>
        <w:jc w:val="both"/>
        <w:rPr>
          <w:rFonts w:ascii="Calibri" w:hAnsi="Calibri" w:cs="Calibri"/>
          <w:b/>
          <w:sz w:val="22"/>
          <w:szCs w:val="22"/>
          <w:u w:val="single"/>
          <w:lang w:val="en-AU"/>
        </w:rPr>
      </w:pPr>
    </w:p>
    <w:p w:rsidR="009A49A9" w:rsidRPr="009A49A9" w:rsidRDefault="009A49A9" w:rsidP="009A49A9">
      <w:pPr>
        <w:tabs>
          <w:tab w:val="left" w:pos="-720"/>
          <w:tab w:val="left" w:pos="-16"/>
          <w:tab w:val="left" w:pos="851"/>
        </w:tabs>
        <w:ind w:left="851" w:hanging="851"/>
        <w:jc w:val="both"/>
        <w:rPr>
          <w:rFonts w:ascii="Calibri" w:hAnsi="Calibri" w:cs="Calibri"/>
          <w:b/>
          <w:sz w:val="22"/>
          <w:szCs w:val="22"/>
          <w:u w:val="single"/>
          <w:lang w:val="en-AU"/>
        </w:rPr>
      </w:pPr>
      <w:r w:rsidRPr="009A49A9">
        <w:rPr>
          <w:rFonts w:ascii="Calibri" w:hAnsi="Calibri" w:cs="Calibri"/>
          <w:b/>
          <w:sz w:val="22"/>
          <w:szCs w:val="22"/>
          <w:u w:val="single"/>
          <w:lang w:val="en-AU"/>
        </w:rPr>
        <w:t>Policy statement</w:t>
      </w:r>
    </w:p>
    <w:p w:rsidR="002B6986" w:rsidRPr="002B6986" w:rsidRDefault="002B6986" w:rsidP="002B6986">
      <w:p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 xml:space="preserve">In the event that Toy Box CCCC needs to be evacuated, we aim to conduct this in a rehearsed, timely, calm and safe manner to secure the safety of each person using Toy Box CCCC. The safety and wellbeing of each child, educator and person using Toy Box CCCC is paramount above any other consideration in the time of an emergency or evacuation. Any other procedures will be carried out only if it is safe to do so. </w:t>
      </w:r>
    </w:p>
    <w:p w:rsidR="002B6986" w:rsidRPr="00920965" w:rsidRDefault="002B6986" w:rsidP="002B6986">
      <w:p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 xml:space="preserve">An evacuation may be necessary in the event of a fire, chemical spill, bomb scare, earthquake, </w:t>
      </w:r>
      <w:r w:rsidR="00920965">
        <w:rPr>
          <w:rFonts w:ascii="Calibri" w:eastAsia="Calibri" w:hAnsi="Calibri" w:cs="Calibri"/>
          <w:sz w:val="22"/>
          <w:szCs w:val="22"/>
          <w:lang w:val="en-AU"/>
        </w:rPr>
        <w:t xml:space="preserve">siege, flood </w:t>
      </w:r>
      <w:proofErr w:type="spellStart"/>
      <w:r w:rsidR="00920965">
        <w:rPr>
          <w:rFonts w:ascii="Calibri" w:eastAsia="Calibri" w:hAnsi="Calibri" w:cs="Calibri"/>
          <w:sz w:val="22"/>
          <w:szCs w:val="22"/>
          <w:lang w:val="en-AU"/>
        </w:rPr>
        <w:t>etc</w:t>
      </w:r>
      <w:proofErr w:type="spellEnd"/>
    </w:p>
    <w:p w:rsidR="002B6986" w:rsidRPr="00920965" w:rsidRDefault="002B6986" w:rsidP="002B6986">
      <w:pPr>
        <w:spacing w:after="200" w:line="276" w:lineRule="auto"/>
        <w:rPr>
          <w:rFonts w:ascii="Calibri" w:eastAsia="Calibri" w:hAnsi="Calibri" w:cs="Calibri"/>
          <w:sz w:val="22"/>
          <w:szCs w:val="22"/>
          <w:lang w:val="en-AU"/>
        </w:rPr>
      </w:pPr>
      <w:r w:rsidRPr="002B6986">
        <w:rPr>
          <w:rFonts w:ascii="Calibri" w:eastAsia="Calibri" w:hAnsi="Calibri" w:cs="Calibri"/>
          <w:b/>
          <w:sz w:val="20"/>
          <w:szCs w:val="20"/>
          <w:lang w:val="en-AU"/>
        </w:rPr>
        <w:t>Related Policies</w:t>
      </w:r>
      <w:r w:rsidRPr="002B6986">
        <w:rPr>
          <w:rFonts w:ascii="Calibri" w:eastAsia="Calibri" w:hAnsi="Calibri" w:cs="Calibri"/>
          <w:b/>
          <w:sz w:val="36"/>
          <w:szCs w:val="32"/>
          <w:lang w:val="en-AU"/>
        </w:rPr>
        <w:br/>
      </w:r>
      <w:r w:rsidRPr="002B6986">
        <w:rPr>
          <w:rFonts w:ascii="Calibri" w:eastAsia="Calibri" w:hAnsi="Calibri" w:cs="Calibri"/>
          <w:sz w:val="22"/>
          <w:szCs w:val="22"/>
          <w:lang w:val="en-AU"/>
        </w:rPr>
        <w:t>Emergency Management and Evacuation Policy</w:t>
      </w:r>
      <w:r w:rsidRPr="002B6986">
        <w:rPr>
          <w:rFonts w:ascii="Calibri" w:eastAsia="Calibri" w:hAnsi="Calibri" w:cs="Calibri"/>
          <w:b/>
          <w:sz w:val="22"/>
          <w:szCs w:val="22"/>
          <w:lang w:val="en-AU"/>
        </w:rPr>
        <w:br/>
      </w:r>
      <w:r w:rsidRPr="002B6986">
        <w:rPr>
          <w:rFonts w:ascii="Calibri" w:eastAsia="Calibri" w:hAnsi="Calibri" w:cs="Calibri"/>
          <w:sz w:val="22"/>
          <w:szCs w:val="22"/>
          <w:lang w:val="en-AU"/>
        </w:rPr>
        <w:t>Lockdown Policy</w:t>
      </w:r>
      <w:r w:rsidRPr="002B6986">
        <w:rPr>
          <w:rFonts w:ascii="Calibri" w:eastAsia="Calibri" w:hAnsi="Calibri" w:cs="Calibri"/>
          <w:b/>
          <w:sz w:val="22"/>
          <w:szCs w:val="22"/>
          <w:lang w:val="en-AU"/>
        </w:rPr>
        <w:br/>
      </w:r>
      <w:r w:rsidRPr="002B6986">
        <w:rPr>
          <w:rFonts w:ascii="Calibri" w:eastAsia="Calibri" w:hAnsi="Calibri" w:cs="Calibri"/>
          <w:sz w:val="22"/>
          <w:szCs w:val="22"/>
          <w:lang w:val="en-AU"/>
        </w:rPr>
        <w:t>Incident, Injury and Trauma and Illness Policy</w:t>
      </w:r>
      <w:r w:rsidRPr="002B6986">
        <w:rPr>
          <w:rFonts w:ascii="Calibri" w:eastAsia="Calibri" w:hAnsi="Calibri" w:cs="Calibri"/>
          <w:b/>
          <w:sz w:val="22"/>
          <w:szCs w:val="22"/>
          <w:lang w:val="en-AU"/>
        </w:rPr>
        <w:br/>
      </w:r>
      <w:r w:rsidRPr="002B6986">
        <w:rPr>
          <w:rFonts w:ascii="Calibri" w:eastAsia="Calibri" w:hAnsi="Calibri" w:cs="Calibri"/>
          <w:sz w:val="22"/>
          <w:szCs w:val="22"/>
          <w:lang w:val="en-AU"/>
        </w:rPr>
        <w:t>Administration of Authorised Medication Policy</w:t>
      </w:r>
      <w:r w:rsidRPr="002B6986">
        <w:rPr>
          <w:rFonts w:ascii="Calibri" w:eastAsia="Calibri" w:hAnsi="Calibri" w:cs="Calibri"/>
          <w:b/>
          <w:sz w:val="22"/>
          <w:szCs w:val="22"/>
          <w:lang w:val="en-AU"/>
        </w:rPr>
        <w:br/>
      </w:r>
      <w:r w:rsidRPr="002B6986">
        <w:rPr>
          <w:rFonts w:ascii="Calibri" w:eastAsia="Calibri" w:hAnsi="Calibri" w:cs="Calibri"/>
          <w:sz w:val="22"/>
          <w:szCs w:val="22"/>
          <w:lang w:val="en-AU"/>
        </w:rPr>
        <w:t>Death of a Child Policy</w:t>
      </w:r>
      <w:r w:rsidRPr="002B6986">
        <w:rPr>
          <w:rFonts w:ascii="Calibri" w:eastAsia="Calibri" w:hAnsi="Calibri" w:cs="Calibri"/>
          <w:b/>
          <w:sz w:val="22"/>
          <w:szCs w:val="22"/>
          <w:lang w:val="en-AU"/>
        </w:rPr>
        <w:br/>
      </w:r>
      <w:r w:rsidR="00920965">
        <w:rPr>
          <w:rFonts w:ascii="Calibri" w:eastAsia="Calibri" w:hAnsi="Calibri" w:cs="Calibri"/>
          <w:sz w:val="22"/>
          <w:szCs w:val="22"/>
          <w:lang w:val="en-AU"/>
        </w:rPr>
        <w:t>Medical Conditions Policy</w:t>
      </w:r>
    </w:p>
    <w:p w:rsidR="002B6986" w:rsidRPr="00920965" w:rsidRDefault="002B6986" w:rsidP="002B6986">
      <w:pPr>
        <w:spacing w:after="200" w:line="276" w:lineRule="auto"/>
        <w:rPr>
          <w:rFonts w:ascii="Calibri" w:eastAsia="Calibri" w:hAnsi="Calibri" w:cs="Calibri"/>
          <w:b/>
          <w:sz w:val="20"/>
          <w:szCs w:val="20"/>
          <w:lang w:val="en-AU"/>
        </w:rPr>
      </w:pPr>
      <w:r w:rsidRPr="002B6986">
        <w:rPr>
          <w:rFonts w:ascii="Calibri" w:eastAsia="Calibri" w:hAnsi="Calibri" w:cs="Calibri"/>
          <w:b/>
          <w:sz w:val="20"/>
          <w:szCs w:val="20"/>
          <w:lang w:val="en-AU"/>
        </w:rPr>
        <w:t>Impleme</w:t>
      </w:r>
      <w:r w:rsidR="00920965">
        <w:rPr>
          <w:rFonts w:ascii="Calibri" w:eastAsia="Calibri" w:hAnsi="Calibri" w:cs="Calibri"/>
          <w:b/>
          <w:sz w:val="20"/>
          <w:szCs w:val="20"/>
          <w:lang w:val="en-AU"/>
        </w:rPr>
        <w:t>ntation</w:t>
      </w:r>
      <w:r>
        <w:rPr>
          <w:rFonts w:ascii="Calibri" w:eastAsia="Calibri" w:hAnsi="Calibri"/>
          <w:noProof/>
          <w:sz w:val="22"/>
          <w:szCs w:val="22"/>
        </w:rPr>
        <w:drawing>
          <wp:anchor distT="0" distB="0" distL="114300" distR="114300" simplePos="0" relativeHeight="251660288" behindDoc="0" locked="0" layoutInCell="1" allowOverlap="1" wp14:anchorId="151556A5" wp14:editId="6EA9A831">
            <wp:simplePos x="0" y="0"/>
            <wp:positionH relativeFrom="margin">
              <wp:align>left</wp:align>
            </wp:positionH>
            <wp:positionV relativeFrom="paragraph">
              <wp:posOffset>400050</wp:posOffset>
            </wp:positionV>
            <wp:extent cx="952500" cy="1343025"/>
            <wp:effectExtent l="0" t="0" r="0" b="9525"/>
            <wp:wrapSquare wrapText="bothSides"/>
            <wp:docPr id="2" name="Picture 2" descr="Triple Ze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ple Zero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986" w:rsidRPr="002B6986" w:rsidRDefault="002B6986" w:rsidP="002B6986">
      <w:pPr>
        <w:spacing w:after="200" w:line="276" w:lineRule="auto"/>
        <w:ind w:firstLine="360"/>
        <w:rPr>
          <w:rFonts w:ascii="Calibri" w:eastAsia="Calibri" w:hAnsi="Calibri" w:cs="Calibri"/>
          <w:b/>
          <w:sz w:val="22"/>
          <w:szCs w:val="22"/>
          <w:lang w:val="en-AU"/>
        </w:rPr>
      </w:pPr>
      <w:r w:rsidRPr="002B6986">
        <w:rPr>
          <w:rFonts w:ascii="Calibri" w:eastAsia="Calibri" w:hAnsi="Calibri" w:cs="Calibri"/>
          <w:b/>
          <w:sz w:val="22"/>
          <w:szCs w:val="22"/>
          <w:lang w:val="en-AU"/>
        </w:rPr>
        <w:t xml:space="preserve">When you call </w:t>
      </w:r>
      <w:proofErr w:type="gramStart"/>
      <w:r w:rsidRPr="002B6986">
        <w:rPr>
          <w:rFonts w:ascii="Calibri" w:eastAsia="Calibri" w:hAnsi="Calibri" w:cs="Calibri"/>
          <w:b/>
          <w:sz w:val="22"/>
          <w:szCs w:val="22"/>
          <w:lang w:val="en-AU"/>
        </w:rPr>
        <w:t>Triple</w:t>
      </w:r>
      <w:proofErr w:type="gramEnd"/>
      <w:r w:rsidRPr="002B6986">
        <w:rPr>
          <w:rFonts w:ascii="Calibri" w:eastAsia="Calibri" w:hAnsi="Calibri" w:cs="Calibri"/>
          <w:b/>
          <w:sz w:val="22"/>
          <w:szCs w:val="22"/>
          <w:lang w:val="en-AU"/>
        </w:rPr>
        <w:t xml:space="preserve"> Zero (000)</w:t>
      </w:r>
    </w:p>
    <w:p w:rsidR="002B6986" w:rsidRPr="002B6986" w:rsidRDefault="002B6986" w:rsidP="002B6986">
      <w:pPr>
        <w:numPr>
          <w:ilvl w:val="0"/>
          <w:numId w:val="16"/>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Do you want Police, Fire or Ambulance?</w:t>
      </w:r>
    </w:p>
    <w:p w:rsidR="002B6986" w:rsidRPr="002B6986" w:rsidRDefault="002B6986" w:rsidP="002B6986">
      <w:pPr>
        <w:numPr>
          <w:ilvl w:val="0"/>
          <w:numId w:val="16"/>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Stay calm, don't shout, speak slowly and clearly</w:t>
      </w:r>
    </w:p>
    <w:p w:rsidR="002B6986" w:rsidRPr="002B6986" w:rsidRDefault="002B6986" w:rsidP="002B6986">
      <w:pPr>
        <w:numPr>
          <w:ilvl w:val="0"/>
          <w:numId w:val="16"/>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Tell us exactly where to come. Give an address or location.</w:t>
      </w:r>
    </w:p>
    <w:p w:rsidR="002B6986" w:rsidRPr="002B6986" w:rsidRDefault="002B6986" w:rsidP="002B6986">
      <w:pPr>
        <w:spacing w:after="200" w:line="276" w:lineRule="auto"/>
        <w:rPr>
          <w:rFonts w:ascii="Calibri" w:eastAsia="Calibri" w:hAnsi="Calibri" w:cs="Calibri"/>
          <w:b/>
          <w:sz w:val="36"/>
          <w:szCs w:val="32"/>
          <w:lang w:val="en-AU"/>
        </w:rPr>
      </w:pPr>
      <w:r>
        <w:rPr>
          <w:rFonts w:ascii="Calibri" w:eastAsia="Calibri" w:hAnsi="Calibri"/>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285750</wp:posOffset>
            </wp:positionV>
            <wp:extent cx="952500" cy="1343025"/>
            <wp:effectExtent l="0" t="0" r="0" b="9525"/>
            <wp:wrapSquare wrapText="bothSides"/>
            <wp:docPr id="1" name="Picture 1" descr="Triple Zero text Emergency Call 10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ple Zero text Emergency Call 106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986" w:rsidRPr="002B6986" w:rsidRDefault="002B6986" w:rsidP="002B6986">
      <w:pPr>
        <w:spacing w:after="200" w:line="276" w:lineRule="auto"/>
        <w:ind w:firstLine="360"/>
        <w:rPr>
          <w:rFonts w:ascii="Calibri" w:eastAsia="Calibri" w:hAnsi="Calibri" w:cs="Calibri"/>
          <w:b/>
          <w:sz w:val="22"/>
          <w:szCs w:val="22"/>
          <w:lang w:val="en-AU"/>
        </w:rPr>
      </w:pPr>
      <w:r w:rsidRPr="002B6986">
        <w:rPr>
          <w:rFonts w:ascii="Calibri" w:eastAsia="Calibri" w:hAnsi="Calibri" w:cs="Calibri"/>
          <w:b/>
          <w:sz w:val="22"/>
          <w:szCs w:val="22"/>
          <w:lang w:val="en-AU"/>
        </w:rPr>
        <w:t>If you are deaf or have a speech or hearing impairment call 106</w:t>
      </w:r>
    </w:p>
    <w:p w:rsidR="002B6986" w:rsidRPr="002B6986" w:rsidRDefault="002B6986" w:rsidP="002B6986">
      <w:pPr>
        <w:numPr>
          <w:ilvl w:val="0"/>
          <w:numId w:val="15"/>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This is a Text Emergency Call, not SMS</w:t>
      </w:r>
    </w:p>
    <w:p w:rsidR="002B6986" w:rsidRPr="002B6986" w:rsidRDefault="002B6986" w:rsidP="002B6986">
      <w:pPr>
        <w:numPr>
          <w:ilvl w:val="0"/>
          <w:numId w:val="15"/>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You can call from teletypewriters</w:t>
      </w:r>
    </w:p>
    <w:p w:rsidR="002B6986" w:rsidRDefault="002B6986" w:rsidP="002B6986">
      <w:pPr>
        <w:numPr>
          <w:ilvl w:val="0"/>
          <w:numId w:val="15"/>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Tell us which service you need and where to come</w:t>
      </w:r>
    </w:p>
    <w:p w:rsidR="00920965" w:rsidRDefault="00920965" w:rsidP="00920965">
      <w:pPr>
        <w:spacing w:after="200" w:line="276" w:lineRule="auto"/>
        <w:rPr>
          <w:rFonts w:ascii="Calibri" w:eastAsia="Calibri" w:hAnsi="Calibri" w:cs="Calibri"/>
          <w:sz w:val="22"/>
          <w:szCs w:val="22"/>
          <w:lang w:val="en-AU"/>
        </w:rPr>
      </w:pPr>
    </w:p>
    <w:p w:rsidR="00920965" w:rsidRPr="002B6986" w:rsidRDefault="00920965" w:rsidP="00920965">
      <w:pPr>
        <w:spacing w:after="200" w:line="276" w:lineRule="auto"/>
        <w:rPr>
          <w:rFonts w:ascii="Calibri" w:eastAsia="Calibri" w:hAnsi="Calibri" w:cs="Calibri"/>
          <w:sz w:val="22"/>
          <w:szCs w:val="22"/>
          <w:lang w:val="en-AU"/>
        </w:rPr>
      </w:pPr>
    </w:p>
    <w:p w:rsidR="002B6986" w:rsidRPr="002B6986" w:rsidRDefault="002B6986" w:rsidP="002B6986">
      <w:pPr>
        <w:spacing w:after="200" w:line="276" w:lineRule="auto"/>
        <w:rPr>
          <w:rFonts w:ascii="Calibri" w:eastAsia="Calibri" w:hAnsi="Calibri" w:cs="Calibri"/>
          <w:b/>
          <w:sz w:val="22"/>
          <w:szCs w:val="22"/>
          <w:lang w:val="en-AU"/>
        </w:rPr>
      </w:pPr>
      <w:r w:rsidRPr="002B6986">
        <w:rPr>
          <w:rFonts w:ascii="Calibri" w:eastAsia="Calibri" w:hAnsi="Calibri" w:cs="Calibri"/>
          <w:b/>
          <w:sz w:val="22"/>
          <w:szCs w:val="22"/>
          <w:lang w:val="en-AU"/>
        </w:rPr>
        <w:lastRenderedPageBreak/>
        <w:t>How to call Triple Zero (000)</w:t>
      </w:r>
    </w:p>
    <w:p w:rsidR="002B6986" w:rsidRPr="002B6986" w:rsidRDefault="002B6986" w:rsidP="002B6986">
      <w:pPr>
        <w:numPr>
          <w:ilvl w:val="0"/>
          <w:numId w:val="17"/>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Stay focused, stay relevant, stay on the line</w:t>
      </w:r>
    </w:p>
    <w:p w:rsidR="002B6986" w:rsidRPr="002B6986" w:rsidRDefault="002B6986" w:rsidP="002B6986">
      <w:pPr>
        <w:numPr>
          <w:ilvl w:val="0"/>
          <w:numId w:val="17"/>
        </w:numPr>
        <w:spacing w:after="200" w:line="276" w:lineRule="auto"/>
        <w:rPr>
          <w:rFonts w:ascii="Calibri" w:eastAsia="Calibri" w:hAnsi="Calibri" w:cs="Calibri"/>
          <w:sz w:val="22"/>
          <w:szCs w:val="22"/>
          <w:lang w:val="en-AU"/>
        </w:rPr>
      </w:pPr>
      <w:r w:rsidRPr="002B6986">
        <w:rPr>
          <w:rFonts w:ascii="Calibri" w:eastAsia="Calibri" w:hAnsi="Calibri" w:cs="Calibri"/>
          <w:sz w:val="22"/>
          <w:szCs w:val="22"/>
          <w:lang w:val="en-AU"/>
        </w:rPr>
        <w:t>The Triple Zero (000) service is the quickest way to get the right emergency service to help you. You can contact Police, Fire or Ambulance in life threatening or emergency situations.</w:t>
      </w:r>
    </w:p>
    <w:p w:rsidR="002B6986" w:rsidRPr="002B6986" w:rsidRDefault="002B6986" w:rsidP="002B6986">
      <w:pPr>
        <w:spacing w:after="200" w:line="276" w:lineRule="auto"/>
        <w:rPr>
          <w:rFonts w:ascii="Calibri" w:eastAsia="Calibri" w:hAnsi="Calibri" w:cs="Calibri"/>
          <w:b/>
          <w:sz w:val="22"/>
          <w:szCs w:val="22"/>
          <w:lang w:val="en-AU"/>
        </w:rPr>
      </w:pPr>
      <w:r w:rsidRPr="002B6986">
        <w:rPr>
          <w:rFonts w:ascii="Calibri" w:eastAsia="Calibri" w:hAnsi="Calibri" w:cs="Calibri"/>
          <w:b/>
          <w:sz w:val="22"/>
          <w:szCs w:val="22"/>
          <w:lang w:val="en-AU"/>
        </w:rPr>
        <w:t>Assess the situation</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Is someone seriously injured or in need of urgent medical help?</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Is your life or property being threatened?</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Have you just witnessed a serious accident or crime?</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 xml:space="preserve">If you answered YES call </w:t>
      </w:r>
      <w:proofErr w:type="gramStart"/>
      <w:r w:rsidRPr="002B6986">
        <w:rPr>
          <w:rFonts w:ascii="Calibri" w:eastAsia="Calibri" w:hAnsi="Calibri" w:cs="Calibri"/>
          <w:sz w:val="22"/>
          <w:szCs w:val="22"/>
          <w:lang w:val="en-AU"/>
        </w:rPr>
        <w:t>Triple</w:t>
      </w:r>
      <w:proofErr w:type="gramEnd"/>
      <w:r w:rsidRPr="002B6986">
        <w:rPr>
          <w:rFonts w:ascii="Calibri" w:eastAsia="Calibri" w:hAnsi="Calibri" w:cs="Calibri"/>
          <w:sz w:val="22"/>
          <w:szCs w:val="22"/>
          <w:lang w:val="en-AU"/>
        </w:rPr>
        <w:t xml:space="preserve"> Zero (000).</w:t>
      </w:r>
    </w:p>
    <w:p w:rsidR="002B6986" w:rsidRPr="002B6986" w:rsidRDefault="002B6986" w:rsidP="002B6986">
      <w:pPr>
        <w:spacing w:after="200" w:line="276" w:lineRule="auto"/>
        <w:rPr>
          <w:rFonts w:ascii="Calibri" w:eastAsia="Calibri" w:hAnsi="Calibri" w:cs="Calibri"/>
          <w:b/>
          <w:sz w:val="22"/>
          <w:szCs w:val="22"/>
          <w:lang w:val="en-AU"/>
        </w:rPr>
      </w:pPr>
      <w:r w:rsidRPr="002B6986">
        <w:rPr>
          <w:rFonts w:ascii="Calibri" w:eastAsia="Calibri" w:hAnsi="Calibri" w:cs="Calibri"/>
          <w:b/>
          <w:sz w:val="22"/>
          <w:szCs w:val="22"/>
          <w:lang w:val="en-AU"/>
        </w:rPr>
        <w:t>Make your call</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Stay calm and call Triple Zero from a safe place</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When your call is answered you will be asked if you need Police, Fire or Ambulance</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If requested by the operator, state your town and location</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Your call will be directed to the service you asked for</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When connected to the emergency service, stay on the line, speak clearly and answer the questions</w:t>
      </w:r>
    </w:p>
    <w:p w:rsidR="002B6986" w:rsidRPr="002B6986" w:rsidRDefault="002B6986" w:rsidP="002B6986">
      <w:pPr>
        <w:numPr>
          <w:ilvl w:val="0"/>
          <w:numId w:val="18"/>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Don't hang up until the operator tells you to do so.</w:t>
      </w:r>
    </w:p>
    <w:p w:rsidR="002B6986" w:rsidRPr="002B6986" w:rsidRDefault="002B6986" w:rsidP="002B6986">
      <w:pPr>
        <w:spacing w:after="200" w:line="276" w:lineRule="auto"/>
        <w:rPr>
          <w:rFonts w:ascii="Calibri" w:eastAsia="Calibri" w:hAnsi="Calibri" w:cs="Calibri"/>
          <w:b/>
          <w:sz w:val="22"/>
          <w:szCs w:val="22"/>
          <w:lang w:val="en-AU"/>
        </w:rPr>
      </w:pPr>
      <w:r w:rsidRPr="002B6986">
        <w:rPr>
          <w:rFonts w:ascii="Calibri" w:eastAsia="Calibri" w:hAnsi="Calibri" w:cs="Calibri"/>
          <w:b/>
          <w:sz w:val="22"/>
          <w:szCs w:val="22"/>
          <w:lang w:val="en-AU"/>
        </w:rPr>
        <w:t>Providing location information</w:t>
      </w:r>
    </w:p>
    <w:p w:rsidR="002B6986" w:rsidRPr="002B6986" w:rsidRDefault="002B6986" w:rsidP="002B6986">
      <w:pPr>
        <w:numPr>
          <w:ilvl w:val="0"/>
          <w:numId w:val="19"/>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You will be asked where you are</w:t>
      </w:r>
    </w:p>
    <w:p w:rsidR="002B6986" w:rsidRPr="002B6986" w:rsidRDefault="002B6986" w:rsidP="002B6986">
      <w:pPr>
        <w:numPr>
          <w:ilvl w:val="0"/>
          <w:numId w:val="19"/>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Try to provide street number, street name, nearest cross street and the area</w:t>
      </w:r>
    </w:p>
    <w:p w:rsidR="002B6986" w:rsidRPr="002B6986" w:rsidRDefault="002B6986" w:rsidP="002B6986">
      <w:pPr>
        <w:numPr>
          <w:ilvl w:val="0"/>
          <w:numId w:val="19"/>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In rural areas give the full address and distances from landmarks and roads as well as the property name</w:t>
      </w:r>
    </w:p>
    <w:p w:rsidR="002B6986" w:rsidRPr="002B6986" w:rsidRDefault="002B6986" w:rsidP="002B6986">
      <w:pPr>
        <w:numPr>
          <w:ilvl w:val="0"/>
          <w:numId w:val="19"/>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If calling from a mobile or satellite phone, the operator may ask you for other location information</w:t>
      </w:r>
    </w:p>
    <w:p w:rsidR="002B6986" w:rsidRPr="002B6986" w:rsidRDefault="002B6986" w:rsidP="002B6986">
      <w:pPr>
        <w:numPr>
          <w:ilvl w:val="0"/>
          <w:numId w:val="19"/>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If you make a call while travelling, state the direction you are travelling and the last motorway exit or town you passed.</w:t>
      </w:r>
    </w:p>
    <w:p w:rsidR="002B6986" w:rsidRPr="002B6986" w:rsidRDefault="002B6986" w:rsidP="002B6986">
      <w:pPr>
        <w:spacing w:after="200" w:line="276" w:lineRule="auto"/>
        <w:rPr>
          <w:rFonts w:ascii="Calibri" w:eastAsia="Calibri" w:hAnsi="Calibri" w:cs="Calibri"/>
          <w:b/>
          <w:sz w:val="22"/>
          <w:szCs w:val="22"/>
          <w:lang w:val="en-AU"/>
        </w:rPr>
      </w:pPr>
      <w:r w:rsidRPr="002B6986">
        <w:rPr>
          <w:rFonts w:ascii="Calibri" w:eastAsia="Calibri" w:hAnsi="Calibri" w:cs="Calibri"/>
          <w:b/>
          <w:sz w:val="22"/>
          <w:szCs w:val="22"/>
          <w:lang w:val="en-AU"/>
        </w:rPr>
        <w:t>Instructions from the operator</w:t>
      </w:r>
    </w:p>
    <w:p w:rsidR="002B6986" w:rsidRPr="002B6986" w:rsidRDefault="002B6986" w:rsidP="002B6986">
      <w:pPr>
        <w:numPr>
          <w:ilvl w:val="0"/>
          <w:numId w:val="20"/>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The operator may ask you to wait at a pre-arranged meeting point to assist emergency services to locate the incident</w:t>
      </w:r>
    </w:p>
    <w:p w:rsidR="002B6986" w:rsidRPr="002B6986" w:rsidRDefault="002B6986" w:rsidP="002B6986">
      <w:pPr>
        <w:spacing w:after="200" w:line="276" w:lineRule="auto"/>
        <w:rPr>
          <w:rFonts w:ascii="Calibri" w:eastAsia="Calibri" w:hAnsi="Calibri" w:cs="Calibri"/>
          <w:b/>
          <w:sz w:val="22"/>
          <w:szCs w:val="22"/>
          <w:lang w:val="en-AU"/>
        </w:rPr>
      </w:pPr>
      <w:r w:rsidRPr="002B6986">
        <w:rPr>
          <w:rFonts w:ascii="Calibri" w:eastAsia="Calibri" w:hAnsi="Calibri" w:cs="Calibri"/>
          <w:b/>
          <w:sz w:val="22"/>
          <w:szCs w:val="22"/>
          <w:lang w:val="en-AU"/>
        </w:rPr>
        <w:t>Other languages and text based services</w:t>
      </w:r>
    </w:p>
    <w:p w:rsidR="002B6986" w:rsidRPr="002B6986" w:rsidRDefault="002B6986" w:rsidP="002B6986">
      <w:pPr>
        <w:numPr>
          <w:ilvl w:val="0"/>
          <w:numId w:val="20"/>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People with a speech or hearing impairment can use the One Zero Six (106) text based service</w:t>
      </w:r>
    </w:p>
    <w:p w:rsidR="002B6986" w:rsidRPr="002B6986" w:rsidRDefault="002B6986" w:rsidP="002B6986">
      <w:pPr>
        <w:numPr>
          <w:ilvl w:val="0"/>
          <w:numId w:val="20"/>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If you can't speak English you can call Triple Zero (000) from a fixed line and ask for 'Police', 'Fire', or 'Ambulance'. Once connected you need to stay on the line and a translator will be organised</w:t>
      </w:r>
    </w:p>
    <w:p w:rsidR="002B6986" w:rsidRPr="002B6986" w:rsidRDefault="002B6986" w:rsidP="002B6986">
      <w:pPr>
        <w:numPr>
          <w:ilvl w:val="0"/>
          <w:numId w:val="20"/>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Further information in several community languages can be found on the Emergency information in other languages page.</w:t>
      </w:r>
    </w:p>
    <w:p w:rsidR="002B6986" w:rsidRPr="002B6986" w:rsidRDefault="002B6986" w:rsidP="002B6986">
      <w:pPr>
        <w:spacing w:after="200" w:line="276" w:lineRule="auto"/>
        <w:rPr>
          <w:rFonts w:ascii="Calibri" w:eastAsia="Calibri" w:hAnsi="Calibri" w:cs="Calibri"/>
          <w:b/>
          <w:sz w:val="22"/>
          <w:szCs w:val="22"/>
          <w:lang w:val="en-AU"/>
        </w:rPr>
      </w:pPr>
      <w:r w:rsidRPr="002B6986">
        <w:rPr>
          <w:rFonts w:ascii="Calibri" w:eastAsia="Calibri" w:hAnsi="Calibri" w:cs="Calibri"/>
          <w:b/>
          <w:sz w:val="22"/>
          <w:szCs w:val="22"/>
          <w:lang w:val="en-AU"/>
        </w:rPr>
        <w:lastRenderedPageBreak/>
        <w:t>Other things you can do</w:t>
      </w:r>
    </w:p>
    <w:p w:rsidR="002B6986" w:rsidRPr="002B6986" w:rsidRDefault="002B6986" w:rsidP="002B6986">
      <w:pPr>
        <w:numPr>
          <w:ilvl w:val="0"/>
          <w:numId w:val="21"/>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Keep the Triple Zero (000) number beside telephones</w:t>
      </w:r>
    </w:p>
    <w:p w:rsidR="002B6986" w:rsidRPr="002B6986" w:rsidRDefault="002B6986" w:rsidP="002B6986">
      <w:pPr>
        <w:numPr>
          <w:ilvl w:val="0"/>
          <w:numId w:val="21"/>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Teach children and visitors that the emergency number to call in Australia is Triple Zero (000)</w:t>
      </w:r>
    </w:p>
    <w:p w:rsidR="002B6986" w:rsidRPr="00920965" w:rsidRDefault="002B6986" w:rsidP="002B6986">
      <w:pPr>
        <w:numPr>
          <w:ilvl w:val="0"/>
          <w:numId w:val="21"/>
        </w:numPr>
        <w:spacing w:after="200" w:line="276" w:lineRule="auto"/>
        <w:rPr>
          <w:rFonts w:ascii="Calibri" w:eastAsia="Calibri" w:hAnsi="Calibri" w:cs="Calibri"/>
          <w:b/>
          <w:sz w:val="22"/>
          <w:szCs w:val="22"/>
          <w:lang w:val="en-AU"/>
        </w:rPr>
      </w:pPr>
      <w:r w:rsidRPr="002B6986">
        <w:rPr>
          <w:rFonts w:ascii="Calibri" w:eastAsia="Calibri" w:hAnsi="Calibri" w:cs="Calibri"/>
          <w:sz w:val="22"/>
          <w:szCs w:val="22"/>
          <w:lang w:val="en-AU"/>
        </w:rPr>
        <w:t>Teach children when and how to use Triple Zero.</w:t>
      </w:r>
    </w:p>
    <w:p w:rsidR="002B6986" w:rsidRPr="002B6986" w:rsidRDefault="002B6986" w:rsidP="002B6986">
      <w:pPr>
        <w:spacing w:after="200" w:line="276" w:lineRule="auto"/>
        <w:rPr>
          <w:rFonts w:ascii="Calibri" w:eastAsia="Calibri" w:hAnsi="Calibri" w:cs="Calibri"/>
          <w:b/>
          <w:sz w:val="22"/>
          <w:szCs w:val="20"/>
          <w:lang w:val="en-AU"/>
        </w:rPr>
      </w:pPr>
      <w:r w:rsidRPr="002B6986">
        <w:rPr>
          <w:rFonts w:ascii="Calibri" w:eastAsia="Calibri" w:hAnsi="Calibri" w:cs="Calibri"/>
          <w:b/>
          <w:sz w:val="20"/>
          <w:szCs w:val="20"/>
          <w:lang w:val="en-AU"/>
        </w:rPr>
        <w:t>Sources</w:t>
      </w:r>
      <w:r w:rsidRPr="002B6986">
        <w:rPr>
          <w:rFonts w:ascii="Calibri" w:eastAsia="Calibri" w:hAnsi="Calibri" w:cs="Calibri"/>
          <w:b/>
          <w:sz w:val="36"/>
          <w:szCs w:val="32"/>
          <w:lang w:val="en-AU"/>
        </w:rPr>
        <w:br/>
      </w:r>
      <w:r w:rsidRPr="002B6986">
        <w:rPr>
          <w:rFonts w:ascii="Calibri" w:eastAsia="Calibri" w:hAnsi="Calibri" w:cs="Calibri"/>
          <w:b/>
          <w:sz w:val="22"/>
          <w:szCs w:val="20"/>
          <w:lang w:val="en-AU"/>
        </w:rPr>
        <w:t>Education and Care Services National Regulations 2011</w:t>
      </w:r>
      <w:r w:rsidRPr="002B6986">
        <w:rPr>
          <w:rFonts w:ascii="Calibri" w:eastAsia="Calibri" w:hAnsi="Calibri" w:cs="Calibri"/>
          <w:b/>
          <w:sz w:val="22"/>
          <w:szCs w:val="20"/>
          <w:lang w:val="en-AU"/>
        </w:rPr>
        <w:br/>
        <w:t>National Quality Standard</w:t>
      </w:r>
      <w:r w:rsidRPr="002B6986">
        <w:rPr>
          <w:rFonts w:ascii="Calibri" w:eastAsia="Calibri" w:hAnsi="Calibri" w:cs="Calibri"/>
          <w:b/>
          <w:sz w:val="22"/>
          <w:szCs w:val="20"/>
          <w:lang w:val="en-AU"/>
        </w:rPr>
        <w:br/>
        <w:t>Australian Government, Attorney General’s Department, Australian Emergency Management</w:t>
      </w:r>
    </w:p>
    <w:p w:rsidR="002B6986" w:rsidRPr="002B6986" w:rsidRDefault="002B6986" w:rsidP="002B6986">
      <w:pPr>
        <w:spacing w:line="276" w:lineRule="auto"/>
        <w:rPr>
          <w:rFonts w:ascii="Calibri" w:eastAsia="Calibri" w:hAnsi="Calibri" w:cs="Calibri"/>
          <w:b/>
          <w:sz w:val="20"/>
          <w:szCs w:val="20"/>
          <w:lang w:val="en-AU"/>
        </w:rPr>
      </w:pPr>
    </w:p>
    <w:p w:rsidR="002B6986" w:rsidRPr="002B6986" w:rsidRDefault="002B6986" w:rsidP="002B6986">
      <w:pPr>
        <w:spacing w:after="200" w:line="276" w:lineRule="auto"/>
        <w:rPr>
          <w:rFonts w:ascii="Calibri" w:eastAsia="Calibri" w:hAnsi="Calibri" w:cs="Calibri"/>
          <w:b/>
          <w:sz w:val="36"/>
          <w:szCs w:val="32"/>
          <w:lang w:val="en-AU"/>
        </w:rPr>
      </w:pPr>
      <w:r w:rsidRPr="002B6986">
        <w:rPr>
          <w:rFonts w:ascii="Calibri" w:eastAsia="Calibri" w:hAnsi="Calibri" w:cs="Calibri"/>
          <w:b/>
          <w:sz w:val="20"/>
          <w:szCs w:val="20"/>
          <w:lang w:val="en-AU"/>
        </w:rPr>
        <w:t>Review</w:t>
      </w:r>
      <w:r w:rsidRPr="002B6986">
        <w:rPr>
          <w:rFonts w:ascii="Calibri" w:eastAsia="Calibri" w:hAnsi="Calibri" w:cs="Calibri"/>
          <w:b/>
          <w:sz w:val="32"/>
          <w:szCs w:val="32"/>
          <w:lang w:val="en-AU"/>
        </w:rPr>
        <w:br/>
      </w:r>
      <w:r w:rsidRPr="002B6986">
        <w:rPr>
          <w:rFonts w:ascii="Calibri" w:eastAsia="Calibri" w:hAnsi="Calibri" w:cs="Calibri"/>
          <w:sz w:val="22"/>
          <w:szCs w:val="20"/>
          <w:lang w:val="en-AU"/>
        </w:rPr>
        <w:t xml:space="preserve">The policy will be reviewed every 5 years, unless otherwise required. </w:t>
      </w:r>
      <w:r w:rsidRPr="002B6986">
        <w:rPr>
          <w:rFonts w:ascii="Calibri" w:eastAsia="Calibri" w:hAnsi="Calibri" w:cs="Calibri"/>
          <w:b/>
          <w:sz w:val="36"/>
          <w:szCs w:val="32"/>
          <w:lang w:val="en-AU"/>
        </w:rPr>
        <w:br/>
      </w:r>
      <w:r w:rsidRPr="002B6986">
        <w:rPr>
          <w:rFonts w:ascii="Calibri" w:eastAsia="Calibri" w:hAnsi="Calibri" w:cs="Calibri"/>
          <w:sz w:val="22"/>
          <w:szCs w:val="20"/>
          <w:lang w:val="en-AU"/>
        </w:rPr>
        <w:t>The review will be conducted by:</w:t>
      </w:r>
    </w:p>
    <w:p w:rsidR="002B6986" w:rsidRPr="002B6986" w:rsidRDefault="002B6986" w:rsidP="002B6986">
      <w:pPr>
        <w:numPr>
          <w:ilvl w:val="0"/>
          <w:numId w:val="3"/>
        </w:numPr>
        <w:spacing w:after="200" w:line="276" w:lineRule="auto"/>
        <w:rPr>
          <w:rFonts w:ascii="Calibri" w:eastAsia="Calibri" w:hAnsi="Calibri" w:cs="Calibri"/>
          <w:sz w:val="22"/>
          <w:szCs w:val="20"/>
          <w:lang w:val="en-AU"/>
        </w:rPr>
      </w:pPr>
      <w:r w:rsidRPr="002B6986">
        <w:rPr>
          <w:rFonts w:ascii="Calibri" w:eastAsia="Calibri" w:hAnsi="Calibri" w:cs="Calibri"/>
          <w:sz w:val="22"/>
          <w:szCs w:val="20"/>
          <w:lang w:val="en-AU"/>
        </w:rPr>
        <w:t>Management</w:t>
      </w:r>
    </w:p>
    <w:p w:rsidR="002B6986" w:rsidRPr="002B6986" w:rsidRDefault="002B6986" w:rsidP="002B6986">
      <w:pPr>
        <w:numPr>
          <w:ilvl w:val="0"/>
          <w:numId w:val="3"/>
        </w:numPr>
        <w:spacing w:after="200" w:line="276" w:lineRule="auto"/>
        <w:rPr>
          <w:rFonts w:ascii="Calibri" w:eastAsia="Calibri" w:hAnsi="Calibri" w:cs="Calibri"/>
          <w:sz w:val="22"/>
          <w:szCs w:val="20"/>
          <w:lang w:val="en-AU"/>
        </w:rPr>
      </w:pPr>
      <w:r w:rsidRPr="002B6986">
        <w:rPr>
          <w:rFonts w:ascii="Calibri" w:eastAsia="Calibri" w:hAnsi="Calibri" w:cs="Calibri"/>
          <w:sz w:val="22"/>
          <w:szCs w:val="20"/>
          <w:lang w:val="en-AU"/>
        </w:rPr>
        <w:t>Employees</w:t>
      </w:r>
    </w:p>
    <w:p w:rsidR="002B6986" w:rsidRPr="002B6986" w:rsidRDefault="002B6986" w:rsidP="002B6986">
      <w:pPr>
        <w:numPr>
          <w:ilvl w:val="0"/>
          <w:numId w:val="3"/>
        </w:numPr>
        <w:spacing w:after="200" w:line="276" w:lineRule="auto"/>
        <w:rPr>
          <w:rFonts w:ascii="Calibri" w:eastAsia="Calibri" w:hAnsi="Calibri" w:cs="Calibri"/>
          <w:sz w:val="22"/>
          <w:szCs w:val="20"/>
          <w:lang w:val="en-AU"/>
        </w:rPr>
      </w:pPr>
      <w:r w:rsidRPr="002B6986">
        <w:rPr>
          <w:rFonts w:ascii="Calibri" w:eastAsia="Calibri" w:hAnsi="Calibri" w:cs="Calibri"/>
          <w:sz w:val="22"/>
          <w:szCs w:val="20"/>
          <w:lang w:val="en-AU"/>
        </w:rPr>
        <w:t xml:space="preserve">Families </w:t>
      </w:r>
    </w:p>
    <w:p w:rsidR="002B6986" w:rsidRPr="002B6986" w:rsidRDefault="002B6986" w:rsidP="002B6986">
      <w:pPr>
        <w:numPr>
          <w:ilvl w:val="0"/>
          <w:numId w:val="3"/>
        </w:numPr>
        <w:spacing w:after="200" w:line="276" w:lineRule="auto"/>
        <w:rPr>
          <w:rFonts w:ascii="Calibri" w:eastAsia="Calibri" w:hAnsi="Calibri" w:cs="Calibri"/>
          <w:sz w:val="22"/>
          <w:szCs w:val="20"/>
          <w:lang w:val="en-AU"/>
        </w:rPr>
      </w:pPr>
      <w:r w:rsidRPr="002B6986">
        <w:rPr>
          <w:rFonts w:ascii="Calibri" w:eastAsia="Calibri" w:hAnsi="Calibri" w:cs="Calibri"/>
          <w:sz w:val="22"/>
          <w:szCs w:val="20"/>
          <w:lang w:val="en-AU"/>
        </w:rPr>
        <w:t>Interested Parties</w:t>
      </w:r>
    </w:p>
    <w:p w:rsidR="00E3535A" w:rsidRDefault="002B6986" w:rsidP="002B6986">
      <w:pPr>
        <w:spacing w:after="200" w:line="276" w:lineRule="auto"/>
        <w:rPr>
          <w:rFonts w:ascii="Calibri" w:eastAsia="Calibri" w:hAnsi="Calibri" w:cs="Calibri"/>
          <w:b/>
          <w:sz w:val="22"/>
          <w:szCs w:val="20"/>
          <w:lang w:val="en-AU"/>
        </w:rPr>
      </w:pPr>
      <w:r w:rsidRPr="002B6986">
        <w:rPr>
          <w:rFonts w:ascii="Calibri" w:eastAsia="Calibri" w:hAnsi="Calibri" w:cs="Calibri"/>
          <w:b/>
          <w:sz w:val="22"/>
          <w:szCs w:val="20"/>
          <w:lang w:val="en-AU"/>
        </w:rPr>
        <w:t>Last reviewed: May 2014</w:t>
      </w:r>
      <w:r w:rsidRPr="002B6986">
        <w:rPr>
          <w:rFonts w:ascii="Calibri" w:eastAsia="Calibri" w:hAnsi="Calibri" w:cs="Calibri"/>
          <w:b/>
          <w:sz w:val="22"/>
          <w:szCs w:val="20"/>
          <w:lang w:val="en-AU"/>
        </w:rPr>
        <w:tab/>
      </w:r>
    </w:p>
    <w:p w:rsidR="00920965" w:rsidRPr="0061730D" w:rsidRDefault="00920965" w:rsidP="002B6986">
      <w:pPr>
        <w:spacing w:after="200" w:line="276" w:lineRule="auto"/>
        <w:rPr>
          <w:rFonts w:asciiTheme="minorHAnsi" w:hAnsiTheme="minorHAnsi" w:cstheme="minorHAnsi"/>
          <w:sz w:val="20"/>
          <w:szCs w:val="20"/>
        </w:rPr>
      </w:pPr>
      <w:r>
        <w:rPr>
          <w:rFonts w:ascii="Calibri" w:eastAsia="Calibri" w:hAnsi="Calibri" w:cs="Calibri"/>
          <w:b/>
          <w:sz w:val="22"/>
          <w:szCs w:val="20"/>
          <w:lang w:val="en-AU"/>
        </w:rPr>
        <w:t>Updated Oct 2017</w:t>
      </w:r>
      <w:bookmarkStart w:id="0" w:name="_GoBack"/>
      <w:bookmarkEnd w:id="0"/>
    </w:p>
    <w:p w:rsidR="00A16995" w:rsidRPr="0061730D" w:rsidRDefault="00A16995" w:rsidP="00BA3B19">
      <w:pPr>
        <w:tabs>
          <w:tab w:val="left" w:pos="851"/>
        </w:tabs>
        <w:ind w:left="851" w:hanging="851"/>
        <w:rPr>
          <w:rFonts w:asciiTheme="minorHAnsi" w:hAnsiTheme="minorHAnsi" w:cstheme="minorHAnsi"/>
          <w:sz w:val="20"/>
          <w:szCs w:val="20"/>
        </w:rPr>
      </w:pPr>
    </w:p>
    <w:sectPr w:rsidR="00A16995" w:rsidRPr="0061730D" w:rsidSect="00A16995">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39" w:rsidRDefault="00156739" w:rsidP="00A16995">
      <w:r>
        <w:separator/>
      </w:r>
    </w:p>
  </w:endnote>
  <w:endnote w:type="continuationSeparator" w:id="0">
    <w:p w:rsidR="00156739" w:rsidRDefault="00156739" w:rsidP="00A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95" w:rsidRDefault="00085B2D" w:rsidP="00085B2D">
    <w:pPr>
      <w:pStyle w:val="Footer"/>
      <w:tabs>
        <w:tab w:val="clear" w:pos="4513"/>
        <w:tab w:val="clear" w:pos="9026"/>
        <w:tab w:val="right" w:pos="1077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39" w:rsidRDefault="00156739" w:rsidP="00A16995">
      <w:r>
        <w:separator/>
      </w:r>
    </w:p>
  </w:footnote>
  <w:footnote w:type="continuationSeparator" w:id="0">
    <w:p w:rsidR="00156739" w:rsidRDefault="00156739" w:rsidP="00A1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44C"/>
    <w:multiLevelType w:val="hybridMultilevel"/>
    <w:tmpl w:val="B08A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13D50DE3"/>
    <w:multiLevelType w:val="hybridMultilevel"/>
    <w:tmpl w:val="BF4A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A2B6D"/>
    <w:multiLevelType w:val="hybridMultilevel"/>
    <w:tmpl w:val="6F7A2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AC788A"/>
    <w:multiLevelType w:val="hybridMultilevel"/>
    <w:tmpl w:val="17DA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E761C1"/>
    <w:multiLevelType w:val="hybridMultilevel"/>
    <w:tmpl w:val="D810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AD491B"/>
    <w:multiLevelType w:val="hybridMultilevel"/>
    <w:tmpl w:val="B6B0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81B98"/>
    <w:multiLevelType w:val="hybridMultilevel"/>
    <w:tmpl w:val="22E297B4"/>
    <w:lvl w:ilvl="0" w:tplc="A372CD9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715E7E"/>
    <w:multiLevelType w:val="hybridMultilevel"/>
    <w:tmpl w:val="ADFE5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087347"/>
    <w:multiLevelType w:val="hybridMultilevel"/>
    <w:tmpl w:val="821CFF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54F0523B"/>
    <w:multiLevelType w:val="hybridMultilevel"/>
    <w:tmpl w:val="E1BC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81126B"/>
    <w:multiLevelType w:val="hybridMultilevel"/>
    <w:tmpl w:val="A128F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302EB5"/>
    <w:multiLevelType w:val="hybridMultilevel"/>
    <w:tmpl w:val="3716C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BD1F5D"/>
    <w:multiLevelType w:val="hybridMultilevel"/>
    <w:tmpl w:val="C1E2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272734"/>
    <w:multiLevelType w:val="hybridMultilevel"/>
    <w:tmpl w:val="49AEF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514D93"/>
    <w:multiLevelType w:val="hybridMultilevel"/>
    <w:tmpl w:val="3F2C0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62179A"/>
    <w:multiLevelType w:val="hybridMultilevel"/>
    <w:tmpl w:val="286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6E3B8D"/>
    <w:multiLevelType w:val="hybridMultilevel"/>
    <w:tmpl w:val="8474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5D4454"/>
    <w:multiLevelType w:val="multilevel"/>
    <w:tmpl w:val="0F0697AA"/>
    <w:lvl w:ilvl="0">
      <w:start w:val="1"/>
      <w:numFmt w:val="decimal"/>
      <w:lvlText w:val="%1"/>
      <w:lvlJc w:val="left"/>
      <w:pPr>
        <w:ind w:left="1428" w:hanging="1428"/>
      </w:pPr>
      <w:rPr>
        <w:rFonts w:hint="default"/>
      </w:rPr>
    </w:lvl>
    <w:lvl w:ilvl="1">
      <w:start w:val="1"/>
      <w:numFmt w:val="decimal"/>
      <w:lvlText w:val="%1.%2"/>
      <w:lvlJc w:val="left"/>
      <w:pPr>
        <w:ind w:left="1428" w:hanging="1428"/>
      </w:pPr>
      <w:rPr>
        <w:rFonts w:hint="default"/>
      </w:rPr>
    </w:lvl>
    <w:lvl w:ilvl="2">
      <w:start w:val="1"/>
      <w:numFmt w:val="decimal"/>
      <w:lvlText w:val="%1.%2.%3"/>
      <w:lvlJc w:val="left"/>
      <w:pPr>
        <w:ind w:left="1428" w:hanging="1428"/>
      </w:pPr>
      <w:rPr>
        <w:rFonts w:hint="default"/>
      </w:rPr>
    </w:lvl>
    <w:lvl w:ilvl="3">
      <w:start w:val="1"/>
      <w:numFmt w:val="decimal"/>
      <w:lvlText w:val="%1.%2.%3.%4"/>
      <w:lvlJc w:val="left"/>
      <w:pPr>
        <w:ind w:left="1428" w:hanging="1428"/>
      </w:pPr>
      <w:rPr>
        <w:rFonts w:hint="default"/>
      </w:rPr>
    </w:lvl>
    <w:lvl w:ilvl="4">
      <w:start w:val="1"/>
      <w:numFmt w:val="decimal"/>
      <w:lvlText w:val="%1.%2.%3.%4.%5"/>
      <w:lvlJc w:val="left"/>
      <w:pPr>
        <w:ind w:left="1428" w:hanging="1428"/>
      </w:pPr>
      <w:rPr>
        <w:rFonts w:hint="default"/>
      </w:rPr>
    </w:lvl>
    <w:lvl w:ilvl="5">
      <w:start w:val="1"/>
      <w:numFmt w:val="decimal"/>
      <w:lvlText w:val="%1.%2.%3.%4.%5.%6"/>
      <w:lvlJc w:val="left"/>
      <w:pPr>
        <w:ind w:left="1428" w:hanging="1428"/>
      </w:pPr>
      <w:rPr>
        <w:rFonts w:hint="default"/>
      </w:rPr>
    </w:lvl>
    <w:lvl w:ilvl="6">
      <w:start w:val="1"/>
      <w:numFmt w:val="decimal"/>
      <w:lvlText w:val="%1.%2.%3.%4.%5.%6.%7"/>
      <w:lvlJc w:val="left"/>
      <w:pPr>
        <w:ind w:left="1428" w:hanging="1428"/>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8"/>
  </w:num>
  <w:num w:numId="3">
    <w:abstractNumId w:val="1"/>
  </w:num>
  <w:num w:numId="4">
    <w:abstractNumId w:val="5"/>
  </w:num>
  <w:num w:numId="5">
    <w:abstractNumId w:val="10"/>
  </w:num>
  <w:num w:numId="6">
    <w:abstractNumId w:val="0"/>
  </w:num>
  <w:num w:numId="7">
    <w:abstractNumId w:val="16"/>
  </w:num>
  <w:num w:numId="8">
    <w:abstractNumId w:val="4"/>
  </w:num>
  <w:num w:numId="9">
    <w:abstractNumId w:val="20"/>
  </w:num>
  <w:num w:numId="10">
    <w:abstractNumId w:val="12"/>
  </w:num>
  <w:num w:numId="11">
    <w:abstractNumId w:val="15"/>
  </w:num>
  <w:num w:numId="12">
    <w:abstractNumId w:val="14"/>
  </w:num>
  <w:num w:numId="13">
    <w:abstractNumId w:val="11"/>
  </w:num>
  <w:num w:numId="14">
    <w:abstractNumId w:val="9"/>
  </w:num>
  <w:num w:numId="15">
    <w:abstractNumId w:val="7"/>
  </w:num>
  <w:num w:numId="16">
    <w:abstractNumId w:val="6"/>
  </w:num>
  <w:num w:numId="17">
    <w:abstractNumId w:val="2"/>
  </w:num>
  <w:num w:numId="18">
    <w:abstractNumId w:val="19"/>
  </w:num>
  <w:num w:numId="19">
    <w:abstractNumId w:val="1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9"/>
    <w:rsid w:val="00022AA1"/>
    <w:rsid w:val="00032A37"/>
    <w:rsid w:val="00052FB2"/>
    <w:rsid w:val="00055F9C"/>
    <w:rsid w:val="00085B2D"/>
    <w:rsid w:val="0008741B"/>
    <w:rsid w:val="00095B71"/>
    <w:rsid w:val="000D3F3F"/>
    <w:rsid w:val="000F132A"/>
    <w:rsid w:val="0011720F"/>
    <w:rsid w:val="0011773B"/>
    <w:rsid w:val="0013165D"/>
    <w:rsid w:val="00156739"/>
    <w:rsid w:val="00187242"/>
    <w:rsid w:val="00193079"/>
    <w:rsid w:val="00264799"/>
    <w:rsid w:val="0028321A"/>
    <w:rsid w:val="00287BE1"/>
    <w:rsid w:val="0029664C"/>
    <w:rsid w:val="002B02CD"/>
    <w:rsid w:val="002B6986"/>
    <w:rsid w:val="002C75A9"/>
    <w:rsid w:val="002D1933"/>
    <w:rsid w:val="002D29D7"/>
    <w:rsid w:val="00325C84"/>
    <w:rsid w:val="003F65B9"/>
    <w:rsid w:val="004F13A1"/>
    <w:rsid w:val="00534F4B"/>
    <w:rsid w:val="005526A7"/>
    <w:rsid w:val="00556041"/>
    <w:rsid w:val="005D1D32"/>
    <w:rsid w:val="00605879"/>
    <w:rsid w:val="00613659"/>
    <w:rsid w:val="0061730D"/>
    <w:rsid w:val="006A7943"/>
    <w:rsid w:val="006A7C5F"/>
    <w:rsid w:val="00837636"/>
    <w:rsid w:val="0086565B"/>
    <w:rsid w:val="00920965"/>
    <w:rsid w:val="009237FE"/>
    <w:rsid w:val="009A49A9"/>
    <w:rsid w:val="009E605A"/>
    <w:rsid w:val="00A16995"/>
    <w:rsid w:val="00A30F49"/>
    <w:rsid w:val="00A5696E"/>
    <w:rsid w:val="00A66406"/>
    <w:rsid w:val="00A81C96"/>
    <w:rsid w:val="00A8791D"/>
    <w:rsid w:val="00A90BAD"/>
    <w:rsid w:val="00A925AD"/>
    <w:rsid w:val="00B2048D"/>
    <w:rsid w:val="00BA3B19"/>
    <w:rsid w:val="00BA56E4"/>
    <w:rsid w:val="00BE1D8A"/>
    <w:rsid w:val="00BE2BD4"/>
    <w:rsid w:val="00C219F2"/>
    <w:rsid w:val="00C42CBA"/>
    <w:rsid w:val="00D301CA"/>
    <w:rsid w:val="00D705A5"/>
    <w:rsid w:val="00DB2873"/>
    <w:rsid w:val="00E3535A"/>
    <w:rsid w:val="00E822D1"/>
    <w:rsid w:val="00F15A0B"/>
    <w:rsid w:val="00F57438"/>
    <w:rsid w:val="00F6563E"/>
    <w:rsid w:val="00F73524"/>
    <w:rsid w:val="00F97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28">
      <w:bodyDiv w:val="1"/>
      <w:marLeft w:val="0"/>
      <w:marRight w:val="0"/>
      <w:marTop w:val="0"/>
      <w:marBottom w:val="0"/>
      <w:divBdr>
        <w:top w:val="none" w:sz="0" w:space="0" w:color="auto"/>
        <w:left w:val="none" w:sz="0" w:space="0" w:color="auto"/>
        <w:bottom w:val="none" w:sz="0" w:space="0" w:color="auto"/>
        <w:right w:val="none" w:sz="0" w:space="0" w:color="auto"/>
      </w:divBdr>
    </w:div>
    <w:div w:id="1578594888">
      <w:bodyDiv w:val="1"/>
      <w:marLeft w:val="0"/>
      <w:marRight w:val="0"/>
      <w:marTop w:val="0"/>
      <w:marBottom w:val="0"/>
      <w:divBdr>
        <w:top w:val="none" w:sz="0" w:space="0" w:color="auto"/>
        <w:left w:val="none" w:sz="0" w:space="0" w:color="auto"/>
        <w:bottom w:val="none" w:sz="0" w:space="0" w:color="auto"/>
        <w:right w:val="none" w:sz="0" w:space="0" w:color="auto"/>
      </w:divBdr>
    </w:div>
    <w:div w:id="19529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em.gov.au/PublishingImages/tztextlogo.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m.gov.au/PublishingImages/tzlogo%5b1%5d.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2012-11-01T01:54:00Z</cp:lastPrinted>
  <dcterms:created xsi:type="dcterms:W3CDTF">2017-10-25T23:28:00Z</dcterms:created>
  <dcterms:modified xsi:type="dcterms:W3CDTF">2017-10-25T23:28:00Z</dcterms:modified>
</cp:coreProperties>
</file>